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ФЕДЕРАЛЬНАЯ СЛУЖБА ПО ТАРИФАМ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ПРИКАЗ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от 21 октября 2014 г. N 234-т/1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ОБ УТВЕРЖДЕНИИ СТАВОК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СБОРОВ С СУДОВ ЗА УСЛУГИ ПО ИСПОЛЬЗОВАНИЮ ИНФРАСТРУКТУРЫ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ВНУТРЕННИХ ВОДНЫХ ПУТЕЙ И ЗА УСЛУГИ В РЕЧНЫХ ПОРТАХ,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proofErr w:type="gramStart"/>
      <w:r w:rsidRPr="00557172">
        <w:rPr>
          <w:rFonts w:ascii="Arial" w:hAnsi="Arial" w:cs="Arial"/>
          <w:b/>
          <w:bCs/>
          <w:sz w:val="20"/>
          <w:szCs w:val="20"/>
        </w:rPr>
        <w:t>ОКАЗЫВАЕМЫЕ</w:t>
      </w:r>
      <w:proofErr w:type="gramEnd"/>
      <w:r w:rsidRPr="00557172">
        <w:rPr>
          <w:rFonts w:ascii="Arial" w:hAnsi="Arial" w:cs="Arial"/>
          <w:b/>
          <w:bCs/>
          <w:sz w:val="20"/>
          <w:szCs w:val="20"/>
        </w:rPr>
        <w:t xml:space="preserve"> ФБУ "АДМИНИСТРАЦИЯ ВОЛГО-БАЛТИЙСКОГО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БАССЕЙНА ВНУТРЕННИХ ВОДНЫХ ПУТЕЙ"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557172">
        <w:rPr>
          <w:rFonts w:ascii="Arial" w:hAnsi="Arial" w:cs="Arial"/>
          <w:sz w:val="20"/>
          <w:szCs w:val="20"/>
        </w:rPr>
        <w:t xml:space="preserve">В соответствии с Федеральным </w:t>
      </w:r>
      <w:hyperlink r:id="rId4" w:history="1">
        <w:r w:rsidRPr="00557172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557172">
        <w:rPr>
          <w:rFonts w:ascii="Arial" w:hAnsi="Arial" w:cs="Arial"/>
          <w:sz w:val="20"/>
          <w:szCs w:val="20"/>
        </w:rPr>
        <w:t xml:space="preserve"> от 17.08.1995 N 147-ФЗ "О естественных монополиях" (Собрание законодательства Российской Федерации, 1995, N 34, ст. 3426; 2001, N 33 (часть I), ст. 3429; 2002, N 1 (часть I), ст. 2; 2003, N 2, ст. 168; N 13, ст. 1181; 2004, N 27, ст. 2711; 2006, N 1, ст. 10;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>N 19, ст. 2063; 2007, N 1 (часть I), ст. 21; N 43, ст. 5084; N 46, ст. 5557; 2008, N 52 (часть I), ст. 6236; 2011, N 29; ст. 4281; N 30 (часть I), ст. 4590, ст. 4596; N 50, ст. 7343; 2012, N 26, ст. 3446; N 31, ст. 4321;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 xml:space="preserve">N 53 (часть I), ст. 7616), </w:t>
      </w:r>
      <w:hyperlink r:id="rId5" w:history="1">
        <w:r w:rsidRPr="00557172"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 w:rsidRPr="00557172">
        <w:rPr>
          <w:rFonts w:ascii="Arial" w:hAnsi="Arial" w:cs="Arial"/>
          <w:sz w:val="20"/>
          <w:szCs w:val="20"/>
        </w:rPr>
        <w:t xml:space="preserve"> Правительства Российской Федерации от 23.04.2008 N 293 "О государственном регулировании цен (тарифов, сборов) на услуги субъектов естественных монополий в транспортных терминалах, портах, аэропортах и услуги по использованию инфраструктуры внутренних водных путей" (Собрание законодательства Российской Федерации, 2008, N 17, ст. 1887; 2009, N 30, ст. 3836;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 xml:space="preserve">2010, N 19, ст. 2316; 2013, N 27, ст. 3602), </w:t>
      </w:r>
      <w:hyperlink r:id="rId6" w:history="1">
        <w:r w:rsidRPr="00557172">
          <w:rPr>
            <w:rFonts w:ascii="Arial" w:hAnsi="Arial" w:cs="Arial"/>
            <w:color w:val="0000FF"/>
            <w:sz w:val="20"/>
            <w:szCs w:val="20"/>
          </w:rPr>
          <w:t>Положением</w:t>
        </w:r>
      </w:hyperlink>
      <w:r w:rsidRPr="00557172">
        <w:rPr>
          <w:rFonts w:ascii="Arial" w:hAnsi="Arial" w:cs="Arial"/>
          <w:sz w:val="20"/>
          <w:szCs w:val="20"/>
        </w:rPr>
        <w:t xml:space="preserve"> о Федеральной службе по тарифам, утвержденным постановлением Правительства Российской Федерации от 30.06.2004 N 332 (Собрание законодательства Российской Федерации, 2004, N 29, ст. 3049; 2006, N 3, ст. 301; N 23, ст. 2522; N 48, ст. 5032; N 50, ст. 5354;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>2007, N 16, ст. 1912; N 25, ст. 3039; N 32, ст. 4145; 2008, N 7, ст. 597; N 17, ст. 1897; N 23, ст. 2719; N 38, ст. 4309; N 46, ст. 5337; 2009, N 1, ст. 142; N 3, ст. 378; N 6, ст. 738; N 9, ст. 1119;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>N 18 (часть II), ст. 2249; N 33, ст. 4086; 2010, N 9, ст. 960; N 13, ст. 1514; N 25, ст. 3169; N 26, ст. 3350; N 30, ст. 4096; N 45, ст. 5851; 2011, N 14, ст. 1935; N 32, ст. 4831; N 42, ст. 5925; 2013, N 11, ст. 1126;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57172">
        <w:rPr>
          <w:rFonts w:ascii="Arial" w:hAnsi="Arial" w:cs="Arial"/>
          <w:sz w:val="20"/>
          <w:szCs w:val="20"/>
        </w:rPr>
        <w:t>N 13, ст. 1555; N 33, ст. 4386; N 45, ст. 5811, ст. 5852), приказываю:</w:t>
      </w:r>
      <w:proofErr w:type="gramEnd"/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1. Утвердить ставки сборов с судов за услуги по использованию инфраструктуры внутренних водных путей и за услуги в речных портах, оказываемые Федеральным бюджетным учреждением "Администрация Волго-Балтийского бассейна внутренних водных путей", согласно </w:t>
      </w:r>
      <w:hyperlink w:anchor="Par27" w:history="1">
        <w:r w:rsidRPr="00557172">
          <w:rPr>
            <w:rFonts w:ascii="Arial" w:hAnsi="Arial" w:cs="Arial"/>
            <w:color w:val="0000FF"/>
            <w:sz w:val="20"/>
            <w:szCs w:val="20"/>
          </w:rPr>
          <w:t>приложению</w:t>
        </w:r>
      </w:hyperlink>
      <w:r w:rsidRPr="00557172">
        <w:rPr>
          <w:rFonts w:ascii="Arial" w:hAnsi="Arial" w:cs="Arial"/>
          <w:sz w:val="20"/>
          <w:szCs w:val="20"/>
        </w:rPr>
        <w:t xml:space="preserve"> к настоящему приказу.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2. </w:t>
      </w:r>
      <w:proofErr w:type="gramStart"/>
      <w:r w:rsidRPr="00557172">
        <w:rPr>
          <w:rFonts w:ascii="Arial" w:hAnsi="Arial" w:cs="Arial"/>
          <w:sz w:val="20"/>
          <w:szCs w:val="20"/>
        </w:rPr>
        <w:t xml:space="preserve">Признать утратившим силу </w:t>
      </w:r>
      <w:hyperlink r:id="rId7" w:history="1">
        <w:r w:rsidRPr="00557172">
          <w:rPr>
            <w:rFonts w:ascii="Arial" w:hAnsi="Arial" w:cs="Arial"/>
            <w:color w:val="0000FF"/>
            <w:sz w:val="20"/>
            <w:szCs w:val="20"/>
          </w:rPr>
          <w:t>пункт 2</w:t>
        </w:r>
      </w:hyperlink>
      <w:r w:rsidRPr="00557172">
        <w:rPr>
          <w:rFonts w:ascii="Arial" w:hAnsi="Arial" w:cs="Arial"/>
          <w:sz w:val="20"/>
          <w:szCs w:val="20"/>
        </w:rPr>
        <w:t xml:space="preserve"> приказа ФСТ России от 03.09.2013 N 169-т/3 "О внесении изменения в приложение 2 к приказу ФСТ России от 5 июня 2012 г. N 137-т/3 и об утверждении ставок сборов с судов за услуги по использованию инфраструктуры внутренних водных путей и за услуги в речных портах, оказываемые ФБУ "Администрация Волго-Балтийского бассейна внутренних водных путей</w:t>
      </w:r>
      <w:proofErr w:type="gramEnd"/>
      <w:r w:rsidRPr="00557172">
        <w:rPr>
          <w:rFonts w:ascii="Arial" w:hAnsi="Arial" w:cs="Arial"/>
          <w:sz w:val="20"/>
          <w:szCs w:val="20"/>
        </w:rPr>
        <w:t>" (</w:t>
      </w:r>
      <w:proofErr w:type="gramStart"/>
      <w:r w:rsidRPr="00557172">
        <w:rPr>
          <w:rFonts w:ascii="Arial" w:hAnsi="Arial" w:cs="Arial"/>
          <w:sz w:val="20"/>
          <w:szCs w:val="20"/>
        </w:rPr>
        <w:t>зарегистрирован</w:t>
      </w:r>
      <w:proofErr w:type="gramEnd"/>
      <w:r w:rsidRPr="00557172">
        <w:rPr>
          <w:rFonts w:ascii="Arial" w:hAnsi="Arial" w:cs="Arial"/>
          <w:sz w:val="20"/>
          <w:szCs w:val="20"/>
        </w:rPr>
        <w:t xml:space="preserve"> Минюстом России 16.10.2013, регистрационный N 30206).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3. Настоящий приказ вступает в силу в установленном порядке.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Руководитель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Федеральной службы по тарифам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С.НОВИКОВ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Par27"/>
      <w:bookmarkEnd w:id="0"/>
      <w:r w:rsidRPr="00557172">
        <w:rPr>
          <w:rFonts w:ascii="Arial" w:hAnsi="Arial" w:cs="Arial"/>
          <w:b/>
          <w:bCs/>
          <w:sz w:val="20"/>
          <w:szCs w:val="20"/>
        </w:rPr>
        <w:t>СТАВКИ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СБОРОВ С СУДОВ ЗА УСЛУГИ ПО ИСПОЛЬЗОВАНИЮ ИНФРАСТРУКТУРЫ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ВНУТРЕННИХ ВОДНЫХ ПУТЕЙ И ЗА УСЛУГИ В РЕЧНЫХ ПОРТАХ,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proofErr w:type="gramStart"/>
      <w:r w:rsidRPr="00557172">
        <w:rPr>
          <w:rFonts w:ascii="Arial" w:hAnsi="Arial" w:cs="Arial"/>
          <w:b/>
          <w:bCs/>
          <w:sz w:val="20"/>
          <w:szCs w:val="20"/>
        </w:rPr>
        <w:t>ОКАЗЫВАЕМЫЕ</w:t>
      </w:r>
      <w:proofErr w:type="gramEnd"/>
      <w:r w:rsidRPr="00557172">
        <w:rPr>
          <w:rFonts w:ascii="Arial" w:hAnsi="Arial" w:cs="Arial"/>
          <w:b/>
          <w:bCs/>
          <w:sz w:val="20"/>
          <w:szCs w:val="20"/>
        </w:rPr>
        <w:t xml:space="preserve"> ФБУ "АДМИНИСТРАЦИЯ ВОЛГО-БАЛТИЙСКОГО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57172">
        <w:rPr>
          <w:rFonts w:ascii="Arial" w:hAnsi="Arial" w:cs="Arial"/>
          <w:b/>
          <w:bCs/>
          <w:sz w:val="20"/>
          <w:szCs w:val="20"/>
        </w:rPr>
        <w:t>БАССЕЙНА ВНУТРЕННИХ ВОДНЫХ ПУТЕЙ"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Таблица 1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Обеспечение безопасности плавания судов по </w:t>
      </w:r>
      <w:proofErr w:type="gramStart"/>
      <w:r w:rsidRPr="00557172">
        <w:rPr>
          <w:rFonts w:ascii="Arial" w:hAnsi="Arial" w:cs="Arial"/>
          <w:sz w:val="20"/>
          <w:szCs w:val="20"/>
        </w:rPr>
        <w:t>внутренним</w:t>
      </w:r>
      <w:proofErr w:type="gramEnd"/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водным путям </w:t>
      </w:r>
      <w:hyperlink w:anchor="Par166" w:history="1">
        <w:r w:rsidRPr="00557172">
          <w:rPr>
            <w:rFonts w:ascii="Arial" w:hAnsi="Arial" w:cs="Arial"/>
            <w:color w:val="0000FF"/>
            <w:sz w:val="20"/>
            <w:szCs w:val="20"/>
          </w:rPr>
          <w:t>&lt;1&gt;</w:t>
        </w:r>
      </w:hyperlink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за 1000 м3/км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706"/>
        <w:gridCol w:w="2183"/>
        <w:gridCol w:w="2085"/>
      </w:tblGrid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5717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Участок внутренних водных путей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Ставка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Торово</w:t>
            </w:r>
            <w:proofErr w:type="spellEnd"/>
            <w:r w:rsidRPr="00557172">
              <w:rPr>
                <w:rFonts w:ascii="Arial" w:hAnsi="Arial" w:cs="Arial"/>
                <w:sz w:val="20"/>
                <w:szCs w:val="20"/>
              </w:rPr>
              <w:t xml:space="preserve"> - Онежское озеро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1,271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Онежское озеро - Шлиссельбург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1,78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Шлиссельбург - Санкт-Петербург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17,796</w:t>
            </w:r>
          </w:p>
        </w:tc>
      </w:tr>
    </w:tbl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Таблица 2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Предоставление судам рейдов, якорных стоянок, защитных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сооружений и причалов порта </w:t>
      </w:r>
      <w:hyperlink w:anchor="Par167" w:history="1">
        <w:r w:rsidRPr="00557172">
          <w:rPr>
            <w:rFonts w:ascii="Arial" w:hAnsi="Arial" w:cs="Arial"/>
            <w:color w:val="0000FF"/>
            <w:sz w:val="20"/>
            <w:szCs w:val="20"/>
          </w:rPr>
          <w:t>&lt;2&gt;</w:t>
        </w:r>
      </w:hyperlink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139"/>
        <w:gridCol w:w="2041"/>
        <w:gridCol w:w="1361"/>
        <w:gridCol w:w="1448"/>
      </w:tblGrid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5717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Пункт стоянки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Российские суда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Иностранные суда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 xml:space="preserve">Санкт-Петербург (рейды р. Нева) </w:t>
            </w:r>
            <w:hyperlink w:anchor="Par87" w:history="1">
              <w:r w:rsidRPr="00557172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 за 1000 м3/час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1,87</w:t>
            </w:r>
          </w:p>
        </w:tc>
      </w:tr>
      <w:tr w:rsidR="00557172" w:rsidRPr="005571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Санкт-Петербург Набережная Л. Шмидта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 час/</w:t>
            </w: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пог</w:t>
            </w:r>
            <w:proofErr w:type="spellEnd"/>
            <w:r w:rsidRPr="00557172">
              <w:rPr>
                <w:rFonts w:ascii="Arial" w:hAnsi="Arial" w:cs="Arial"/>
                <w:sz w:val="20"/>
                <w:szCs w:val="20"/>
              </w:rPr>
              <w:t>. 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1,548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2,212</w:t>
            </w:r>
          </w:p>
        </w:tc>
      </w:tr>
    </w:tbl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--------------------------------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7"/>
      <w:bookmarkEnd w:id="1"/>
      <w:r w:rsidRPr="00557172">
        <w:rPr>
          <w:rFonts w:ascii="Arial" w:hAnsi="Arial" w:cs="Arial"/>
          <w:sz w:val="20"/>
          <w:szCs w:val="20"/>
        </w:rPr>
        <w:t>&lt;*&gt; При стоянке судов свыше 12 часов.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Таблица 3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Навигационно-гидрографическое обеспечение условий плавания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судов по внутренним водным путям </w:t>
      </w:r>
      <w:hyperlink w:anchor="Par168" w:history="1">
        <w:r w:rsidRPr="00557172">
          <w:rPr>
            <w:rFonts w:ascii="Arial" w:hAnsi="Arial" w:cs="Arial"/>
            <w:color w:val="0000FF"/>
            <w:sz w:val="20"/>
            <w:szCs w:val="20"/>
          </w:rPr>
          <w:t>&lt;3&gt;</w:t>
        </w:r>
      </w:hyperlink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за 1000 м3/проход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59"/>
        <w:gridCol w:w="1984"/>
        <w:gridCol w:w="1951"/>
      </w:tblGrid>
      <w:tr w:rsidR="00557172" w:rsidRPr="005571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Участок внутренних водных путей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Ставка</w:t>
            </w:r>
          </w:p>
        </w:tc>
      </w:tr>
      <w:tr w:rsidR="00557172" w:rsidRPr="005571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57172" w:rsidRPr="005571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Ладожское озеро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206,3</w:t>
            </w:r>
          </w:p>
        </w:tc>
      </w:tr>
    </w:tbl>
    <w:p w:rsid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lastRenderedPageBreak/>
        <w:t>Таблица 4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Обеспечение лоцманской проводки судов по </w:t>
      </w:r>
      <w:proofErr w:type="gramStart"/>
      <w:r w:rsidRPr="00557172">
        <w:rPr>
          <w:rFonts w:ascii="Arial" w:hAnsi="Arial" w:cs="Arial"/>
          <w:sz w:val="20"/>
          <w:szCs w:val="20"/>
        </w:rPr>
        <w:t>внутренним</w:t>
      </w:r>
      <w:proofErr w:type="gramEnd"/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водным путям </w:t>
      </w:r>
      <w:hyperlink w:anchor="Par169" w:history="1">
        <w:r w:rsidRPr="00557172">
          <w:rPr>
            <w:rFonts w:ascii="Arial" w:hAnsi="Arial" w:cs="Arial"/>
            <w:color w:val="0000FF"/>
            <w:sz w:val="20"/>
            <w:szCs w:val="20"/>
          </w:rPr>
          <w:t>&lt;4&gt;</w:t>
        </w:r>
      </w:hyperlink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876"/>
        <w:gridCol w:w="1515"/>
        <w:gridCol w:w="1283"/>
        <w:gridCol w:w="1363"/>
      </w:tblGrid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55717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Участок проводки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Российские суда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Иностранные суда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Участки необязательной лоцманской проводки по бассейну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руб./час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879,7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2161,2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Участки обязательной лоцманской проводки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Санкт-Петербургские мосты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руб./проводка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11780,9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17577,9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Санкт-Петербургские мосты для негабаритных судов и составов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руб./проводка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16859,8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57172" w:rsidRPr="005571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Внутренняя акватория морского порта Санкт-Петербург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руб./проводка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5890,6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Таблица 5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Обеспечение прохода иностранных судов по </w:t>
      </w:r>
      <w:proofErr w:type="gramStart"/>
      <w:r w:rsidRPr="00557172">
        <w:rPr>
          <w:rFonts w:ascii="Arial" w:hAnsi="Arial" w:cs="Arial"/>
          <w:sz w:val="20"/>
          <w:szCs w:val="20"/>
        </w:rPr>
        <w:t>внутренним</w:t>
      </w:r>
      <w:proofErr w:type="gramEnd"/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 xml:space="preserve">водным путям </w:t>
      </w:r>
      <w:hyperlink w:anchor="Par170" w:history="1">
        <w:r w:rsidRPr="00557172">
          <w:rPr>
            <w:rFonts w:ascii="Arial" w:hAnsi="Arial" w:cs="Arial"/>
            <w:color w:val="0000FF"/>
            <w:sz w:val="20"/>
            <w:szCs w:val="20"/>
          </w:rPr>
          <w:t>&lt;5&gt;</w:t>
        </w:r>
      </w:hyperlink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за 1000 м3/км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6180"/>
        <w:gridCol w:w="1474"/>
        <w:gridCol w:w="1496"/>
      </w:tblGrid>
      <w:tr w:rsidR="00557172" w:rsidRPr="0055717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Участок внутренних водных путей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Единицы измерения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Ставка</w:t>
            </w:r>
          </w:p>
        </w:tc>
      </w:tr>
      <w:tr w:rsidR="00557172" w:rsidRPr="0055717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57172" w:rsidRPr="0055717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Торово</w:t>
            </w:r>
            <w:proofErr w:type="spellEnd"/>
            <w:r w:rsidRPr="00557172">
              <w:rPr>
                <w:rFonts w:ascii="Arial" w:hAnsi="Arial" w:cs="Arial"/>
                <w:sz w:val="20"/>
                <w:szCs w:val="20"/>
              </w:rPr>
              <w:t xml:space="preserve"> - Санкт-Петербург, Санкт-Петербург - </w:t>
            </w:r>
            <w:proofErr w:type="spellStart"/>
            <w:r w:rsidRPr="00557172">
              <w:rPr>
                <w:rFonts w:ascii="Arial" w:hAnsi="Arial" w:cs="Arial"/>
                <w:sz w:val="20"/>
                <w:szCs w:val="20"/>
              </w:rPr>
              <w:t>Торово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2" w:rsidRPr="00557172" w:rsidRDefault="00557172" w:rsidP="00557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7172">
              <w:rPr>
                <w:rFonts w:ascii="Arial" w:hAnsi="Arial" w:cs="Arial"/>
                <w:sz w:val="20"/>
                <w:szCs w:val="20"/>
              </w:rPr>
              <w:t>18,8</w:t>
            </w:r>
          </w:p>
        </w:tc>
      </w:tr>
    </w:tbl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57172">
        <w:rPr>
          <w:rFonts w:ascii="Arial" w:hAnsi="Arial" w:cs="Arial"/>
          <w:sz w:val="20"/>
          <w:szCs w:val="20"/>
        </w:rPr>
        <w:t>--------------------------------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166"/>
      <w:bookmarkEnd w:id="2"/>
      <w:proofErr w:type="spellStart"/>
      <w:r w:rsidRPr="00557172">
        <w:rPr>
          <w:rFonts w:ascii="Arial" w:hAnsi="Arial" w:cs="Arial"/>
          <w:sz w:val="20"/>
          <w:szCs w:val="20"/>
        </w:rPr>
        <w:t>Справочно</w:t>
      </w:r>
      <w:proofErr w:type="spellEnd"/>
      <w:r w:rsidRPr="00557172">
        <w:rPr>
          <w:rFonts w:ascii="Arial" w:hAnsi="Arial" w:cs="Arial"/>
          <w:sz w:val="20"/>
          <w:szCs w:val="20"/>
        </w:rPr>
        <w:t>: &lt;1&gt; Навигационный сбор.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67"/>
      <w:bookmarkEnd w:id="3"/>
      <w:r w:rsidRPr="00557172">
        <w:rPr>
          <w:rFonts w:ascii="Arial" w:hAnsi="Arial" w:cs="Arial"/>
          <w:sz w:val="20"/>
          <w:szCs w:val="20"/>
        </w:rPr>
        <w:t>&lt;2&gt; Причальный сбор.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68"/>
      <w:bookmarkEnd w:id="4"/>
      <w:r w:rsidRPr="00557172">
        <w:rPr>
          <w:rFonts w:ascii="Arial" w:hAnsi="Arial" w:cs="Arial"/>
          <w:sz w:val="20"/>
          <w:szCs w:val="20"/>
        </w:rPr>
        <w:t>&lt;3&gt; Маячный сбор.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169"/>
      <w:bookmarkEnd w:id="5"/>
      <w:r w:rsidRPr="00557172">
        <w:rPr>
          <w:rFonts w:ascii="Arial" w:hAnsi="Arial" w:cs="Arial"/>
          <w:sz w:val="20"/>
          <w:szCs w:val="20"/>
        </w:rPr>
        <w:t>&lt;4&gt; Лоцманский сбор.</w:t>
      </w:r>
    </w:p>
    <w:p w:rsidR="00557172" w:rsidRPr="00557172" w:rsidRDefault="00557172" w:rsidP="005571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170"/>
      <w:bookmarkEnd w:id="6"/>
      <w:r w:rsidRPr="00557172">
        <w:rPr>
          <w:rFonts w:ascii="Arial" w:hAnsi="Arial" w:cs="Arial"/>
          <w:sz w:val="20"/>
          <w:szCs w:val="20"/>
        </w:rPr>
        <w:t>&lt;5&gt; Сбор за проход иностранных судов по внутренним водным путям.</w:t>
      </w:r>
    </w:p>
    <w:p w:rsidR="00557172" w:rsidRPr="00557172" w:rsidRDefault="00557172" w:rsidP="005571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3C96" w:rsidRDefault="00A43C96"/>
    <w:sectPr w:rsidR="00A43C96" w:rsidSect="005E20F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172"/>
    <w:rsid w:val="00557172"/>
    <w:rsid w:val="00A4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588BF3F206CD56C7EB1494610AEE54245594EF46B6235C2FE885E83A1C2EA7A4F8AD9D00162884513B987258D005B62745C23818EDC7B6c8m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588BF3F206CD56C7EB1494610AEE54245790E943B6235C2FE885E83A1C2EA7A4F8AD9D00162981513B987258D005B62745C23818EDC7B6c8mDH" TargetMode="External"/><Relationship Id="rId5" Type="http://schemas.openxmlformats.org/officeDocument/2006/relationships/hyperlink" Target="consultantplus://offline/ref=E6588BF3F206CD56C7EB1494610AEE54265096EC47BE235C2FE885E83A1C2EA7A4F8AD9D00162987503B987258D005B62745C23818EDC7B6c8mDH" TargetMode="External"/><Relationship Id="rId4" Type="http://schemas.openxmlformats.org/officeDocument/2006/relationships/hyperlink" Target="consultantplus://offline/ref=E6588BF3F206CD56C7EB1494610AEE54275296EE41BF235C2FE885E83A1C2EA7A4F8AD9D00162887523B987258D005B62745C23818EDC7B6c8mD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861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Юрьевич Афанасьев</dc:creator>
  <cp:lastModifiedBy>Михаил Юрьевич Афанасьев</cp:lastModifiedBy>
  <cp:revision>1</cp:revision>
  <dcterms:created xsi:type="dcterms:W3CDTF">2019-01-17T07:38:00Z</dcterms:created>
  <dcterms:modified xsi:type="dcterms:W3CDTF">2019-01-17T07:40:00Z</dcterms:modified>
</cp:coreProperties>
</file>